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bCs/>
          <w:color w:val="333333"/>
          <w:sz w:val="30"/>
          <w:szCs w:val="30"/>
        </w:rPr>
      </w:pPr>
      <w:bookmarkStart w:id="0" w:name="zonggang"/>
      <w:r>
        <w:rPr>
          <w:b/>
          <w:bCs/>
          <w:i w:val="0"/>
          <w:iCs w:val="0"/>
          <w:caps w:val="0"/>
          <w:color w:val="333333"/>
          <w:spacing w:val="0"/>
          <w:sz w:val="30"/>
          <w:szCs w:val="30"/>
          <w:u w:val="none"/>
          <w:bdr w:val="none" w:color="auto" w:sz="0" w:space="0"/>
          <w:shd w:val="clear" w:fill="FFFFFF"/>
        </w:rPr>
        <w:t>总 纲</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中国共产党以马克思列宁主义、毛泽东思想、邓小平理论、“三个代表”重要思想、科学发展观、习近平新时代中国特色社会主义思想作为自己的行动指南。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选拔党和人民需要的好干部，培养和造就千百万社会主义事业接班人，从组织上保证党的基本理论、基本路线、基本方略的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五，坚持从严管党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中国共产党的领导是中国特色社会主义最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bCs/>
          <w:color w:val="333333"/>
          <w:sz w:val="30"/>
          <w:szCs w:val="30"/>
        </w:rPr>
      </w:pPr>
      <w:bookmarkStart w:id="1" w:name="diyizhang"/>
      <w:r>
        <w:rPr>
          <w:b/>
          <w:bCs/>
          <w:i w:val="0"/>
          <w:iCs w:val="0"/>
          <w:caps w:val="0"/>
          <w:color w:val="333333"/>
          <w:spacing w:val="0"/>
          <w:sz w:val="30"/>
          <w:szCs w:val="30"/>
          <w:u w:val="none"/>
          <w:bdr w:val="none" w:color="auto" w:sz="0" w:space="0"/>
          <w:shd w:val="clear" w:fill="FFFFFF"/>
        </w:rPr>
        <w:t>第一章　党　员</w:t>
      </w:r>
      <w:bookmarkEnd w:id="1"/>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第一条　年满十八岁的中国工人、农民、军人、知识分子和其他社会阶层的先进分子，承认党的纲领和章程，愿意参加党的一个组织并在其中积极工作、执行党的决议和按期交纳党费的，可以申请加入中国共产党。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第二条　中国共产党党员是中国工人阶级的有共产主义觉悟的先锋战士。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中国共产党党员必须全心全意为人民服务，不惜牺牲个人的一切，为实现共产主义奋斗终身。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中国共产党党员永远是劳动人民的普通一员。除了法律和政策规定范围内的个人利益和工作职权以外，所有共产党员都不得谋求任何私利和特权。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第三条　党员必须履行下列义务：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（二）贯彻执行党的基本路线和各项方针、政策，带头参加改革开放和社会主义现代化建设，带动群众为经济发展和社会进步艰苦奋斗，在生产、工作、学习和社会生活中起先锋模范作用。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（三）坚持党和人民的利益高于一切，个人利益服从党和人民的利益，吃苦在前，享受在后，克己奉公，多做贡献。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（四）自觉遵守党的纪律，首先是党的政治纪律和政治规矩，模范遵守国家的法律法规，严格保守党和国家的秘密，执行党的决定，服从组织分配，积极完成党的任务。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（五）维护党的团结和统一，对党忠诚老实，言行一致，坚决反对一切派别组织和小集团活动，反对阳奉阴违的两面派行为和一切阴谋诡计。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（六）切实开展批评和自我批评，勇于揭露和纠正违反党的原则的言行和工作中的缺点、错误，坚决同消极腐败现象作斗争。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（七）密切联系群众，向群众宣传党的主张，遇事同群众商量，及时向党反映群众的意见和要求，维护群众的正当利益。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八）发扬社会主义新风尚，带头实践社会主义核心价值观和社会主义荣辱观，提倡共产主义道德，弘扬中华民族传统美德，为了保护国家和人民的利益，在一切困难和危险的时刻挺身而出，英勇斗争，不怕牺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第四条　党员享有下列权利：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（一）参加党的有关会议，阅读党的有关文件，接受党的教育和培训。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（二）在党的会议上和党报党刊上，参加关于党的政策问题的讨论。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（三）对党的工作提出建议和倡议。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（四）在党的会议上有根据地批评党的任何组织和任何党员，向党负责地揭发、检举党的任何组织和任何党员违法乱纪的事实，要求处分违法乱纪的党员，要求罢免或撤换不称职的干部。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（五）行使表决权、选举权，有被选举权。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（六）在党组织讨论决定对党员的党纪处分或作出鉴定时，本人有权参加和进行申辩，其他党员可以为他作证和辩护。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（七）对党的决议和政策如有不同意见，在坚决执行的前提下，可以声明保留，并且可以把自己的意见向党的上级组织直至中央提出。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（八）向党的上级组织直至中央提出请求、申诉和控告，并要求有关组织给以负责的答复。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党的任何一级组织直至中央都无权剥夺党员的上述权利。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第五条　发展党员，必须把政治标准放在首位，经过党的支部，坚持个别吸收的原则。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申请入党的人，要填写入党志愿书，要有两名正式党员作介绍人，要经过支部大会通过和上级党组织批准，并且经过预备期的考察，才能成为正式党员。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介绍人要认真了解申请人的思想、品质、经历和工作表现，向他解释党的纲领和党的章程，说明党员的条件、义务和权利，并向党组织作出负责的报告。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党的支部委员会对申请入党的人，要注意征求党内外有关群众的意见，进行严格的审查，认为合格后再提交支部大会讨论。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上级党组织在批准申请人入党以前，要派人同他谈话，作进一步的了解，并帮助他提高对党的认识。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在特殊情况下，党的中央和省、自治区、直辖市委员会可以直接接收党员。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第七条　预备党员的预备期为一年。党组织对预备党员应当认真教育和考察。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预备党员的义务同正式党员一样。预备党员的权利，除了没有表决权、选举权和被选举权以外，也同正式党员一样。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预备党员的预备期，从支部大会通过他为预备党员之日算起。党员的党龄，从预备期满转为正式党员之日算起。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第九条　党员有退党的自由。党员要求退党，应当经支部大会讨论后宣布除名，并报上级党组织备案。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党员如果没有正当理由，连续六个月不参加党的组织生活，或不交纳党费，或不做党所分配的工作，就被认为是自行脱党。支部大会应当决定把这样的党员除名，并报上级党组织批准。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bCs/>
          <w:color w:val="333333"/>
          <w:sz w:val="30"/>
          <w:szCs w:val="30"/>
        </w:rPr>
      </w:pPr>
      <w:bookmarkStart w:id="2" w:name="dierzhang"/>
      <w:r>
        <w:rPr>
          <w:b/>
          <w:bCs/>
          <w:i w:val="0"/>
          <w:iCs w:val="0"/>
          <w:caps w:val="0"/>
          <w:color w:val="333333"/>
          <w:spacing w:val="0"/>
          <w:sz w:val="30"/>
          <w:szCs w:val="30"/>
          <w:u w:val="none"/>
          <w:bdr w:val="none" w:color="auto" w:sz="0" w:space="0"/>
          <w:shd w:val="clear" w:fill="FFFFFF"/>
        </w:rPr>
        <w:t>第二章　党的组织制度</w:t>
      </w:r>
      <w:bookmarkEnd w:id="2"/>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第十条　党是根据自己的纲领和章程，按照民主集中制组织起来的统一整体。党的民主集中制的基本原则是：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（一）党员个人服从党的组织，少数服从多数，下级组织服从上级组织，全党各个组织和全体党员服从党的全国代表大会和中央委员会。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（二）党的各级领导机关，除它们派出的代表机关和在非党组织中的党组外，都由选举产生。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（三）党的最高领导机关，是党的全国代表大会和它所产生的中央委员会。党的地方各级领导机关，是党的地方各级代表大会和它们所产生的委员会。党的各级委员会向同级的代表大会负责并报告工作。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（六）党禁止任何形式的个人崇拜。要保证党的领导人的活动处于党和人民的监督之下，同时维护一切代表党和人民利益的领导人的威信。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党的地方各级代表大会和基层代表大会的选举，如果发生违反党章的情况，上一级党的委员会在调查核实后，应作出选举无效和采取相应措施的决定，并报再上一级党的委员会审查批准，正式宣布执行。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党的各级代表大会代表实行任期制。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第十二条　党的中央和地方各级委员会在必要时召集代表会议，讨论和决定需要及时解决的重大问题。代表会议代表的名额和产生办法，由召集代表会议的委员会决定。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第十三条　凡是成立党的新组织，或是撤销党的原有组织，必须由上级党组织决定。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在党的地方各级代表大会和基层代表大会闭会期间，上级党的组织认为有必要时，可以调动或者指派下级党组织的负责人。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党的中央和地方各级委员会可以派出代表机关。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第十四条　党的中央和省、自治区、直辖市委员会实行巡视制度，在一届任期内，对所管理的地方、部门、企事业单位党组织实现巡视全覆盖。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中央有关部委和国家机关部门党组（党委）根据工作需要，开展巡视工作。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党的市（地、州、盟）和县（市、区、旗）委员会建立巡察制度。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第十六条　有关全国性的重大政策问题，只有党中央有权作出决定，各部门、各地方的党组织可以向中央提出建议，但不得擅自作出决定和对外发表主张。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党的各级组织的报刊和其他宣传工具，必须宣传党的路线、方针、政策和决议。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第十八条　党的中央、地方和基层组织，都必须重视党的建设，经常讨论和检查党的宣传工作、教育工作、组织工作、纪律检查工作、群众工作、统一战线工作等，注意研究党内外的思想政治状况。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bCs/>
          <w:color w:val="333333"/>
          <w:sz w:val="30"/>
          <w:szCs w:val="30"/>
        </w:rPr>
      </w:pPr>
      <w:bookmarkStart w:id="3" w:name="disanzhang"/>
      <w:r>
        <w:rPr>
          <w:b/>
          <w:bCs/>
          <w:i w:val="0"/>
          <w:iCs w:val="0"/>
          <w:caps w:val="0"/>
          <w:color w:val="333333"/>
          <w:spacing w:val="0"/>
          <w:sz w:val="30"/>
          <w:szCs w:val="30"/>
          <w:u w:val="none"/>
          <w:bdr w:val="none" w:color="auto" w:sz="0" w:space="0"/>
          <w:shd w:val="clear" w:fill="FFFFFF"/>
        </w:rPr>
        <w:t>第三章　党的中央组织</w:t>
      </w:r>
      <w:bookmarkEnd w:id="3"/>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第十九条　党的全国代表大会每五年举行一次，由中央委员会召集。中央委员会认为有必要，或者有三分之一以上的省一级组织提出要求，全国代表大会可以提前举行；如无非常情况，不得延期举行。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全国代表大会代表的名额和选举办法，由中央委员会决定。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第二十条　党的全国代表大会的职权是：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（一）听取和审查中央委员会的报告；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（二）审查中央纪律检查委员会的报告；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（三）讨论并决定党的重大问题；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（四）修改党的章程；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（五）选举中央委员会；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（六）选举中央纪律检查委员会。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中央委员会全体会议由中央政治局召集，每年至少举行一次。中央政治局向中央委员会全体会议报告工作，接受监督。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在全国代表大会闭会期间，中央委员会执行全国代表大会的决议，领导党的全部工作，对外代表中国共产党。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第二十三条　党的中央政治局、中央政治局常务委员会和中央委员会总书记，由中央委员会全体会议选举。中央委员会总书记必须从中央政治局常务委员会委员中产生。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中央政治局和它的常务委员会在中央委员会全体会议闭会期间，行使中央委员会的职权。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中央书记处是中央政治局和它的常务委员会的办事机构；成员由中央政治局常务委员会提名，中央委员会全体会议通过。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中央委员会总书记负责召集中央政治局会议和中央政治局常务委员会会议，并主持中央书记处的工作。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党的中央军事委员会组成人员由中央委员会决定，中央军事委员会实行主席负责制。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每届中央委员会产生的中央领导机构和中央领导人，在下届全国代表大会开会期间，继续主持党的经常工作，直到下届中央委员会产生新的中央领导机构和中央领导人为止。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第二十四条　中国人民解放军的党组织，根据中央委员会的指示进行工作。中央军事委员会负责军队中党的工作和政治工作，对军队中党的组织体制和机构作出规定。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bCs/>
          <w:color w:val="333333"/>
          <w:sz w:val="30"/>
          <w:szCs w:val="30"/>
        </w:rPr>
      </w:pPr>
      <w:bookmarkStart w:id="4" w:name="disizhang"/>
      <w:r>
        <w:rPr>
          <w:b/>
          <w:bCs/>
          <w:i w:val="0"/>
          <w:iCs w:val="0"/>
          <w:caps w:val="0"/>
          <w:color w:val="333333"/>
          <w:spacing w:val="0"/>
          <w:sz w:val="30"/>
          <w:szCs w:val="30"/>
          <w:u w:val="none"/>
          <w:bdr w:val="none" w:color="auto" w:sz="0" w:space="0"/>
          <w:shd w:val="clear" w:fill="FFFFFF"/>
        </w:rPr>
        <w:t>第四章　党的地方组织</w:t>
      </w:r>
      <w:bookmarkEnd w:id="4"/>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第二十五条　党的省、自治区、直辖市的代表大会，设区的市和自治州的代表大会，县（旗）、自治县、不设区的市和市辖区的代表大会，每五年举行一次。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党的地方各级代表大会由同级党的委员会召集。在特殊情况下，经上一级委员会批准，可以提前或延期举行。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党的地方各级代表大会代表的名额和选举办法，由同级党的委员会决定，并报上一级党的委员会批准。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第二十六条　党的地方各级代表大会的职权是：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（一）听取和审查同级委员会的报告；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（二）审查同级纪律检查委员会的报告；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（三）讨论本地区范围内的重大问题并作出决议；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（四）选举同级党的委员会，选举同级党的纪律检查委员会。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第二十七条　党的省、自治区、直辖市、设区的市和自治州的委员会，每届任期五年。这些委员会的委员和候补委员必须有五年以上的党龄。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党的县（旗）、自治县、不设区的市和市辖区的委员会，每届任期五年。这些委员会的委员和候补委员必须有三年以上的党龄。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党的地方各级代表大会如提前或延期举行，由它选举的委员会的任期相应地改变。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党的地方各级委员会的委员和候补委员的名额，分别由上一级委员会决定。党的地方各级委员会委员出缺，由候补委员按照得票多少依次递补。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党的地方各级委员会全体会议，每年至少召开两次。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党的地方各级委员会在代表大会闭会期间，执行上级党组织的指示和同级党代表大会的决议，领导本地方的工作，定期向上级党的委员会报告工作。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党的地方各级委员会的常务委员会定期向委员会全体会议报告工作，接受监督。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第二十九条　党的地区委员会和相当于地区委员会的组织，是党的省、自治区委员会在几个县、自治县、市范围内派出的代表机关。它根据省、自治区委员会的授权，领导本地区的工作。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bCs/>
          <w:color w:val="333333"/>
          <w:sz w:val="30"/>
          <w:szCs w:val="30"/>
        </w:rPr>
      </w:pPr>
      <w:bookmarkStart w:id="5" w:name="diwuzhang"/>
      <w:r>
        <w:rPr>
          <w:b/>
          <w:bCs/>
          <w:i w:val="0"/>
          <w:iCs w:val="0"/>
          <w:caps w:val="0"/>
          <w:color w:val="333333"/>
          <w:spacing w:val="0"/>
          <w:sz w:val="30"/>
          <w:szCs w:val="30"/>
          <w:u w:val="none"/>
          <w:bdr w:val="none" w:color="auto" w:sz="0" w:space="0"/>
          <w:shd w:val="clear" w:fill="FFFFFF"/>
        </w:rPr>
        <w:t>第五章　党的基层组织</w:t>
      </w:r>
      <w:bookmarkEnd w:id="5"/>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第三十条　企业、农村、机关、学校、科研院所、街道社区、社会组织、人民解放军连队和其他基层单位，凡是有正式党员三人以上的，都应当成立党的基层组织。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第三十一条　党的基层委员会、总支部委员会、支部委员会每届任期三年至五年。基层委员会、总支部委员会、支部委员会的书记、副书记选举产生后，应报上级党组织批准。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第三十二条　党的基层组织是党在社会基层组织中的战斗堡垒，是党的全部工作和战斗力的基础。它的基本任务是：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（一）宣传和执行党的路线、方针、政策，宣传和执行党中央、上级组织和本组织的决议，充分发挥党员的先锋模范作用，积极创先争优，团结、组织党内外的干部和群众，努力完成本单位所担负的任务。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（四）密切联系群众，经常了解群众对党员、党的工作的批评和意见，维护群众的正当权利和利益，做好群众的思想政治工作。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（五）充分发挥党员和群众的积极性创造性，发现、培养和推荐他们中间的优秀人才，鼓励和支持他们在改革开放和社会主义现代化建设中贡献自己的聪明才智。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（六）对要求入党的积极分子进行教育和培养，做好经常性的发展党员工作，重视在生产、工作第一线和青年中发展党员。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（七）监督党员干部和其他任何工作人员严格遵守国家法律法规，严格遵守国家的财政经济法规和人事制度，不得侵占国家、集体和群众的利益。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（八）教育党员和群众自觉抵制不良倾向，坚决同各种违纪违法行为作斗争。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第三十三条　街道、乡、镇党的基层委员会和村、社区党组织，领导本地区的工作和基层社会治理，支持和保证行政组织、经济组织和群众自治组织充分行使职权。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非公有制经济组织中党的基层组织，贯彻党的方针政策，引导和监督企业遵守国家的法律法规，领导工会、共青团等群团组织，团结凝聚职工群众，维护各方的合法权益，促进企业健康发展。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社会组织中党的基层组织，宣传和执行党的路线、方针、政策，领导工会、共青团等群团组织，教育管理党员，引领服务群众，推动事业发展。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各级党和国家机关中党的基层组织，协助行政负责人完成任务，改进工作，对包括行政负责人在内的每个党员进行教育、管理、监督，不领导本单位的业务工作。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第三十四条　党支部是党的基础组织，担负直接教育党员、管理党员、监督党员和组织群众、宣传群众、凝聚群众、服务群众的职责。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bCs/>
          <w:color w:val="333333"/>
          <w:sz w:val="30"/>
          <w:szCs w:val="30"/>
        </w:rPr>
      </w:pPr>
      <w:bookmarkStart w:id="6" w:name="diliuzhang"/>
      <w:r>
        <w:rPr>
          <w:b/>
          <w:bCs/>
          <w:i w:val="0"/>
          <w:iCs w:val="0"/>
          <w:caps w:val="0"/>
          <w:color w:val="333333"/>
          <w:spacing w:val="0"/>
          <w:sz w:val="30"/>
          <w:szCs w:val="30"/>
          <w:u w:val="none"/>
          <w:bdr w:val="none" w:color="auto" w:sz="0" w:space="0"/>
          <w:shd w:val="clear" w:fill="FFFFFF"/>
        </w:rPr>
        <w:t>第六章　党的干部</w:t>
      </w:r>
      <w:bookmarkEnd w:id="6"/>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党重视教育、培训、选拔、考核和监督干部，特别是培养、选拔优秀年轻干部。积极推进干部制度改革。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党重视培养、选拔女干部和少数民族干部。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第三十六条　党的各级领导干部必须信念坚定、为民服务、勤政务实、敢于担当、清正廉洁，模范地履行本章程第三条所规定的党员的各项义务，并且必须具备以下的基本条件：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（三）坚持解放思想，实事求是，与时俱进，开拓创新，认真调查研究，能够把党的方针、政策同本地区、本部门的实际相结合，卓有成效地开展工作，讲实话，办实事，求实效。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（四）有强烈的革命事业心和政治责任感，有实践经验，有胜任领导工作的组织能力、文化水平和专业知识。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（六）坚持和维护党的民主集中制，有民主作风，有全局观念，善于团结同志，包括团结同自己有不同意见的同志一道工作。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第三十七条　党员干部要善于同党外干部合作共事，尊重他们，虚心学习他们的长处。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党的各级组织要善于发现和推荐有真才实学的党外干部担任领导工作，保证他们有职有权，充分发挥他们的作用。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第三十八条　党的各级领导干部，无论是由民主选举产生的，或是由领导机关任命的，他们的职务都不是终身的，都可以变动或解除。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年龄和健康状况不适宜于继续担任工作的干部，应当按照国家的规定退、离休。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bCs/>
          <w:color w:val="333333"/>
          <w:sz w:val="30"/>
          <w:szCs w:val="30"/>
        </w:rPr>
      </w:pPr>
      <w:bookmarkStart w:id="7" w:name="diqizhang"/>
      <w:r>
        <w:rPr>
          <w:b/>
          <w:bCs/>
          <w:i w:val="0"/>
          <w:iCs w:val="0"/>
          <w:caps w:val="0"/>
          <w:color w:val="333333"/>
          <w:spacing w:val="0"/>
          <w:sz w:val="30"/>
          <w:szCs w:val="30"/>
          <w:u w:val="none"/>
          <w:bdr w:val="none" w:color="auto" w:sz="0" w:space="0"/>
          <w:shd w:val="clear" w:fill="FFFFFF"/>
        </w:rPr>
        <w:t>第七章　党的纪律</w:t>
      </w:r>
      <w:bookmarkEnd w:id="7"/>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第三十九条　党的纪律是党的各级组织和全体党员必须遵守的行为规则，是维护党的团结统一、完成党的任务的保证。党组织必须严格执行和维护党的纪律，共产党员必须自觉接受党的纪律的约束。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第四十条　党的纪律主要包括政治纪律、组织纪律、廉洁纪律、群众纪律、工作纪律、生活纪律。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党内严格禁止用违反党章和国家法律的手段对待党员，严格禁止打击报复和诬告陷害。违反这些规定的组织或个人必须受到党的纪律和国家法律的追究。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第四十一条　对党员的纪律处分有五种：警告、严重警告、撤销党内职务、留党察看、开除党籍。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留党察看最长不超过两年。党员在留党察看期间没有表决权、选举权和被选举权。党员经过留党察看，确已改正错误的，应当恢复其党员的权利；坚持错误不改的，应当开除党籍。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开除党籍是党内的最高处分。各级党组织在决定或批准开除党员党籍的时候，应当全面研究有关的材料和意见，采取十分慎重的态度。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严重触犯刑律的中央委员会委员、候补委员，由中央政治局决定开除其党籍；严重触犯刑律的地方各级委员会委员、候补委员，由同级委员会常务委员会决定开除其党籍。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第四十四条　党组织如果在维护党的纪律方面失职，必须问责。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对于严重违犯党的纪律、本身又不能纠正的党组织，上一级党的委员会在查明核实后，应根据情节严重的程度，作出进行改组或予以解散的决定，并报再上一级党的委员会审查批准，正式宣布执行。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bCs/>
          <w:color w:val="333333"/>
          <w:sz w:val="30"/>
          <w:szCs w:val="30"/>
        </w:rPr>
      </w:pPr>
      <w:bookmarkStart w:id="8" w:name="dibazhang"/>
      <w:r>
        <w:rPr>
          <w:b/>
          <w:bCs/>
          <w:i w:val="0"/>
          <w:iCs w:val="0"/>
          <w:caps w:val="0"/>
          <w:color w:val="333333"/>
          <w:spacing w:val="0"/>
          <w:sz w:val="30"/>
          <w:szCs w:val="30"/>
          <w:u w:val="none"/>
          <w:bdr w:val="none" w:color="auto" w:sz="0" w:space="0"/>
          <w:shd w:val="clear" w:fill="FFFFFF"/>
        </w:rPr>
        <w:t>第八章　党的纪律检查机关</w:t>
      </w:r>
      <w:bookmarkEnd w:id="8"/>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党的各级纪律检查委员会每届任期和同级党的委员会相同。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党的中央和地方纪律检查委员会向同级党和国家机关全面派驻党的纪律检查组。纪律检查组组长参加驻在部门党的领导组织的有关会议。他们的工作必须受到该机关党的领导组织的支持。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各级纪律检查委员会要把处理特别重要或复杂的案件中的问题和处理的结果，向同级党的委员会报告。党的地方各级纪律检查委员会和基层纪律检查委员会要同时向上级纪律检查委员会报告。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bCs/>
          <w:color w:val="333333"/>
          <w:sz w:val="30"/>
          <w:szCs w:val="30"/>
        </w:rPr>
      </w:pPr>
      <w:bookmarkStart w:id="9" w:name="dijiuzhang"/>
      <w:r>
        <w:rPr>
          <w:b/>
          <w:bCs/>
          <w:i w:val="0"/>
          <w:iCs w:val="0"/>
          <w:caps w:val="0"/>
          <w:color w:val="333333"/>
          <w:spacing w:val="0"/>
          <w:sz w:val="30"/>
          <w:szCs w:val="30"/>
          <w:u w:val="none"/>
          <w:bdr w:val="none" w:color="auto" w:sz="0" w:space="0"/>
          <w:shd w:val="clear" w:fill="FFFFFF"/>
        </w:rPr>
        <w:t>第九章　党　组</w:t>
      </w:r>
      <w:bookmarkEnd w:id="9"/>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第四十九条　党组的成员，由批准成立党组的党组织决定。党组设书记，必要时还可以设副书记。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党组必须服从批准它成立的党组织领导。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第五十条　对下属单位实行集中统一领导的国家工作部门可以建立党委，党委的产生办法、职权和工作任务，由中央另行规定。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bCs/>
          <w:color w:val="333333"/>
          <w:sz w:val="30"/>
          <w:szCs w:val="30"/>
        </w:rPr>
      </w:pPr>
      <w:bookmarkStart w:id="10" w:name="dishizhang"/>
      <w:r>
        <w:rPr>
          <w:b/>
          <w:bCs/>
          <w:i w:val="0"/>
          <w:iCs w:val="0"/>
          <w:caps w:val="0"/>
          <w:color w:val="333333"/>
          <w:spacing w:val="0"/>
          <w:sz w:val="30"/>
          <w:szCs w:val="30"/>
          <w:u w:val="none"/>
          <w:bdr w:val="none" w:color="auto" w:sz="0" w:space="0"/>
          <w:shd w:val="clear" w:fill="FFFFFF"/>
        </w:rPr>
        <w:t>第十章　党和共产主义青年团的关系</w:t>
      </w:r>
      <w:bookmarkEnd w:id="1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团的县级和县级以下各级委员会书记，企业事业单位的团委员会书记，是党员的，可以列席同级党的委员会和常务委员会的会议。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bCs/>
          <w:color w:val="333333"/>
          <w:sz w:val="30"/>
          <w:szCs w:val="30"/>
        </w:rPr>
      </w:pPr>
      <w:bookmarkStart w:id="11" w:name="dishiyizhang"/>
      <w:r>
        <w:rPr>
          <w:b/>
          <w:bCs/>
          <w:i w:val="0"/>
          <w:iCs w:val="0"/>
          <w:caps w:val="0"/>
          <w:color w:val="333333"/>
          <w:spacing w:val="0"/>
          <w:sz w:val="30"/>
          <w:szCs w:val="30"/>
          <w:u w:val="none"/>
          <w:bdr w:val="none" w:color="auto" w:sz="0" w:space="0"/>
          <w:shd w:val="clear" w:fill="FFFFFF"/>
        </w:rPr>
        <w:t>第十一章　党徽党旗</w:t>
      </w:r>
      <w:bookmarkEnd w:id="11"/>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第五十三条　中国共产党党徽为镰刀和锤头组成的图案。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第五十四条　中国共产党党旗为旗面缀有金黄色党徽图案的红旗。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pPr>
      <w:r>
        <w:rPr>
          <w:rFonts w:hint="eastAsia" w:ascii="宋体" w:hAnsi="宋体" w:eastAsia="宋体" w:cs="宋体"/>
          <w:i w:val="0"/>
          <w:iCs w:val="0"/>
          <w:caps w:val="0"/>
          <w:color w:val="333333"/>
          <w:spacing w:val="0"/>
          <w:sz w:val="21"/>
          <w:szCs w:val="21"/>
          <w:bdr w:val="none" w:color="auto" w:sz="0" w:space="0"/>
          <w:shd w:val="clear" w:fill="FFFFFF"/>
        </w:rPr>
        <w:t>　　第五十五条　中国共产党的党徽党旗是中国共产党的象征和标志。党的各级组织和每一个党员都要维护党徽党旗的尊严。要按照规定制作和使用党徽党旗。</w:t>
      </w:r>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A83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2022-04-08T01:15:34Z</dcterms:created>
  <dc:creator>Administrator</dc:creator>
  <cp:lastModifiedBy>恩</cp:lastModifiedBy>
  <dcterms:modified xsi:type="dcterms:W3CDTF">2022-04-08T01:17:28Z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8D35999C8F21450086EF3F351D37C0D9</vt:lpwstr>
  </property>
</Properties>
</file>